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113A89A5" w:rsidR="005C64CC" w:rsidRPr="00565B78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565B78">
        <w:rPr>
          <w:rFonts w:ascii="Arial" w:hAnsi="Arial" w:cs="Arial"/>
          <w:b/>
          <w:noProof/>
          <w:lang w:val="es-ES" w:eastAsia="es-ES"/>
        </w:rPr>
        <w:t>GUÍA DE CONTENIDOS – UNIDAD 1</w:t>
      </w:r>
      <w:r w:rsidR="00D22C37" w:rsidRPr="00565B78">
        <w:rPr>
          <w:rFonts w:ascii="Arial" w:hAnsi="Arial" w:cs="Arial"/>
          <w:b/>
          <w:noProof/>
          <w:lang w:val="es-ES" w:eastAsia="es-ES"/>
        </w:rPr>
        <w:t>:</w:t>
      </w:r>
    </w:p>
    <w:p w14:paraId="0018F2F6" w14:textId="4EB5EF48" w:rsidR="00D22C37" w:rsidRPr="00565B78" w:rsidRDefault="00565B78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565B78">
        <w:rPr>
          <w:rFonts w:ascii="Arial" w:hAnsi="Arial" w:cs="Arial"/>
          <w:b/>
          <w:noProof/>
          <w:lang w:val="es-ES" w:eastAsia="es-ES"/>
        </w:rPr>
        <w:t>FUERZA ELÉCTRICA Y CARGAS ELÉCTRICAS</w:t>
      </w:r>
    </w:p>
    <w:p w14:paraId="563F7311" w14:textId="559AEE57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 w:rsidRPr="00565B78">
        <w:rPr>
          <w:rFonts w:ascii="Arial" w:hAnsi="Arial" w:cs="Arial"/>
          <w:b/>
          <w:noProof/>
          <w:lang w:val="es-ES" w:eastAsia="es-ES"/>
        </w:rPr>
        <w:t>Guía N</w:t>
      </w:r>
      <w:r w:rsidR="00736DAC" w:rsidRPr="00565B78">
        <w:rPr>
          <w:rFonts w:ascii="Arial" w:hAnsi="Arial" w:cs="Arial"/>
          <w:b/>
          <w:noProof/>
          <w:lang w:val="es-ES" w:eastAsia="es-ES"/>
        </w:rPr>
        <w:t>°</w:t>
      </w:r>
      <w:r w:rsidR="008F7751" w:rsidRPr="00565B78">
        <w:rPr>
          <w:rFonts w:ascii="Arial" w:hAnsi="Arial" w:cs="Arial"/>
          <w:b/>
          <w:noProof/>
          <w:lang w:val="es-ES" w:eastAsia="es-ES"/>
        </w:rPr>
        <w:t>4</w:t>
      </w:r>
      <w:r w:rsidRPr="00565B78">
        <w:rPr>
          <w:rFonts w:ascii="Arial" w:hAnsi="Arial" w:cs="Arial"/>
          <w:b/>
          <w:noProof/>
          <w:lang w:val="es-ES" w:eastAsia="es-ES"/>
        </w:rPr>
        <w:t xml:space="preserve"> – </w:t>
      </w:r>
      <w:r w:rsidR="00565B78" w:rsidRPr="00565B78">
        <w:rPr>
          <w:rFonts w:ascii="Arial" w:hAnsi="Arial" w:cs="Arial"/>
          <w:b/>
          <w:noProof/>
          <w:lang w:val="es-ES" w:eastAsia="es-ES"/>
        </w:rPr>
        <w:t>FÍSICA</w:t>
      </w:r>
      <w:r w:rsidR="00471EEC">
        <w:rPr>
          <w:rFonts w:ascii="Arial" w:hAnsi="Arial" w:cs="Arial"/>
          <w:b/>
          <w:noProof/>
          <w:lang w:val="es-ES" w:eastAsia="es-ES"/>
        </w:rPr>
        <w:t xml:space="preserve"> 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69D86B69" w:rsidR="004A319A" w:rsidRPr="004759EB" w:rsidRDefault="0009004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lang w:val="es-MX"/>
              </w:rPr>
              <w:t>IVº</w:t>
            </w:r>
            <w:proofErr w:type="spellEnd"/>
            <w:r>
              <w:rPr>
                <w:rFonts w:ascii="Arial" w:hAnsi="Arial" w:cs="Arial"/>
                <w:b/>
                <w:lang w:val="es-MX"/>
              </w:rPr>
              <w:t xml:space="preserve"> A – B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092606E2" w:rsidR="006C40CD" w:rsidRPr="004D1288" w:rsidRDefault="006C40CD" w:rsidP="00D338AF">
            <w:pPr>
              <w:rPr>
                <w:rFonts w:ascii="Arial" w:hAnsi="Arial" w:cs="Arial"/>
                <w:b/>
              </w:rPr>
            </w:pPr>
            <w:r w:rsidRPr="004D1288">
              <w:rPr>
                <w:rFonts w:ascii="Arial" w:hAnsi="Arial" w:cs="Arial"/>
                <w:b/>
              </w:rPr>
              <w:t>INSTRUCCIONES</w:t>
            </w:r>
            <w:r w:rsidR="003E24E9" w:rsidRPr="004D1288">
              <w:rPr>
                <w:rFonts w:ascii="Arial" w:hAnsi="Arial" w:cs="Arial"/>
                <w:b/>
              </w:rPr>
              <w:t xml:space="preserve">: </w:t>
            </w:r>
          </w:p>
          <w:p w14:paraId="5340D87B" w14:textId="3C784828" w:rsidR="004759EB" w:rsidRPr="004759EB" w:rsidRDefault="004759EB" w:rsidP="004D1288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2B140F5D" w14:textId="77777777" w:rsidR="004D1288" w:rsidRPr="004D1288" w:rsidRDefault="00242B7D" w:rsidP="004D1288">
            <w:pPr>
              <w:pStyle w:val="Prrafodelista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este trabajo</w:t>
            </w:r>
            <w:r w:rsidRPr="00C75DA6">
              <w:rPr>
                <w:rFonts w:ascii="Arial" w:hAnsi="Arial" w:cs="Arial"/>
                <w:lang w:val="es-ES"/>
              </w:rPr>
              <w:t xml:space="preserve"> es de carácter</w:t>
            </w:r>
            <w:r w:rsidRPr="00FC476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INDIVIDUAL</w:t>
            </w:r>
            <w:r w:rsidR="00D22C37">
              <w:rPr>
                <w:rFonts w:ascii="Arial" w:hAnsi="Arial" w:cs="Arial"/>
                <w:lang w:val="es-ES"/>
              </w:rPr>
              <w:t xml:space="preserve"> </w:t>
            </w:r>
          </w:p>
          <w:p w14:paraId="2402FB72" w14:textId="77777777" w:rsidR="004D1288" w:rsidRDefault="00C75DA6" w:rsidP="004D1288">
            <w:pPr>
              <w:pStyle w:val="Prrafodelista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</w:rPr>
            </w:pPr>
            <w:r w:rsidRPr="004D1288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01327E5B" w14:textId="21750A53" w:rsidR="00D22C37" w:rsidRPr="004D1288" w:rsidRDefault="00C75DA6" w:rsidP="004D1288">
            <w:pPr>
              <w:pStyle w:val="Prrafodelista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</w:rPr>
            </w:pPr>
            <w:r w:rsidRPr="004D1288">
              <w:rPr>
                <w:rFonts w:ascii="Arial" w:hAnsi="Arial" w:cs="Arial"/>
              </w:rPr>
              <w:t>Puede</w:t>
            </w:r>
            <w:r w:rsidR="00D22C37" w:rsidRPr="004D1288">
              <w:rPr>
                <w:rFonts w:ascii="Arial" w:hAnsi="Arial" w:cs="Arial"/>
              </w:rPr>
              <w:t xml:space="preserve"> entregar el desarrollo de esta actividad a través de su cuaderno en la fecha que se solicite.</w:t>
            </w:r>
          </w:p>
          <w:p w14:paraId="52688066" w14:textId="218B9A8B" w:rsidR="006C40CD" w:rsidRPr="004759EB" w:rsidRDefault="00D22C37" w:rsidP="004D1288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Recuerde que el correo de la profesora es </w:t>
            </w:r>
            <w:hyperlink r:id="rId8" w:history="1">
              <w:r w:rsidR="00C75DA6"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="00C75DA6"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D1288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</w:p>
        </w:tc>
      </w:tr>
    </w:tbl>
    <w:p w14:paraId="018BE2DA" w14:textId="77777777" w:rsidR="006C40CD" w:rsidRPr="004759EB" w:rsidRDefault="006C40CD" w:rsidP="00D22C3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74779D32" w:rsidR="00736DAC" w:rsidRPr="004D1288" w:rsidRDefault="007B238D" w:rsidP="00D22C37">
            <w:pPr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4D1288">
              <w:rPr>
                <w:rFonts w:ascii="Arial" w:hAnsi="Arial" w:cs="Arial"/>
                <w:b/>
                <w:szCs w:val="20"/>
                <w:lang w:val="es-MX"/>
              </w:rPr>
              <w:t>Obj</w:t>
            </w:r>
            <w:r w:rsidR="00736DAC" w:rsidRPr="004D1288">
              <w:rPr>
                <w:rFonts w:ascii="Arial" w:hAnsi="Arial" w:cs="Arial"/>
                <w:b/>
                <w:szCs w:val="20"/>
                <w:lang w:val="es-MX"/>
              </w:rPr>
              <w:t>etivos:</w:t>
            </w:r>
            <w:r w:rsidR="00D22C37" w:rsidRPr="004D1288">
              <w:rPr>
                <w:rFonts w:ascii="Arial" w:hAnsi="Arial" w:cs="Arial"/>
                <w:szCs w:val="20"/>
                <w:lang w:val="es-MX"/>
              </w:rPr>
              <w:t xml:space="preserve"> </w:t>
            </w:r>
            <w:r w:rsidR="00565B78" w:rsidRPr="004D1288">
              <w:rPr>
                <w:rFonts w:ascii="Arial" w:hAnsi="Arial" w:cs="Arial"/>
                <w:szCs w:val="20"/>
                <w:lang w:val="es-MX"/>
              </w:rPr>
              <w:t>Formular explicaciones sobre algunos fenómenos electrostáticos, como la electrización de cuerpos y las descargas eléctricas, entre otros.</w:t>
            </w:r>
          </w:p>
          <w:p w14:paraId="4FF3DF4A" w14:textId="6031FE6C" w:rsidR="009063C1" w:rsidRPr="00D338AF" w:rsidRDefault="00736DAC" w:rsidP="00565B78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4D1288">
              <w:rPr>
                <w:rFonts w:ascii="Arial" w:hAnsi="Arial" w:cs="Arial"/>
                <w:b/>
                <w:szCs w:val="20"/>
                <w:lang w:val="es-MX"/>
              </w:rPr>
              <w:t>Contenidos:</w:t>
            </w:r>
            <w:r w:rsidR="007B238D" w:rsidRPr="004D1288">
              <w:rPr>
                <w:rFonts w:ascii="Arial" w:hAnsi="Arial" w:cs="Arial"/>
                <w:b/>
                <w:szCs w:val="20"/>
                <w:lang w:val="es-MX"/>
              </w:rPr>
              <w:t xml:space="preserve"> </w:t>
            </w:r>
            <w:r w:rsidR="00D22C37" w:rsidRPr="004D1288">
              <w:rPr>
                <w:rFonts w:ascii="Arial" w:hAnsi="Arial" w:cs="Arial"/>
                <w:szCs w:val="20"/>
                <w:lang w:val="es-MX"/>
              </w:rPr>
              <w:t>Historia de</w:t>
            </w:r>
            <w:r w:rsidR="00565B78" w:rsidRPr="004D1288">
              <w:rPr>
                <w:rFonts w:ascii="Arial" w:hAnsi="Arial" w:cs="Arial"/>
                <w:szCs w:val="20"/>
                <w:lang w:val="es-MX"/>
              </w:rPr>
              <w:t xml:space="preserve"> carga eléctrica. Formación de iones. Leyes de la </w:t>
            </w:r>
            <w:proofErr w:type="spellStart"/>
            <w:r w:rsidR="00565B78" w:rsidRPr="004D1288">
              <w:rPr>
                <w:rFonts w:ascii="Arial" w:hAnsi="Arial" w:cs="Arial"/>
                <w:szCs w:val="20"/>
                <w:lang w:val="es-MX"/>
              </w:rPr>
              <w:t>elestrostática</w:t>
            </w:r>
            <w:proofErr w:type="spellEnd"/>
            <w:r w:rsidR="00565B78" w:rsidRPr="004D1288">
              <w:rPr>
                <w:rFonts w:ascii="Arial" w:hAnsi="Arial" w:cs="Arial"/>
                <w:szCs w:val="20"/>
                <w:lang w:val="es-MX"/>
              </w:rPr>
              <w:t>.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5769FF1" w14:textId="7A518A45" w:rsidR="00403693" w:rsidRDefault="00BB05EE" w:rsidP="00403693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p w14:paraId="2DF49368" w14:textId="78FA68A0" w:rsidR="00D22C37" w:rsidRDefault="00D22C37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>Las siguientes imágenes son aquellas empleadas durante la lección</w:t>
      </w:r>
      <w:r w:rsidR="00565B78">
        <w:rPr>
          <w:rFonts w:ascii="Arial" w:hAnsi="Arial" w:cs="Arial"/>
          <w:color w:val="000000" w:themeColor="text1"/>
          <w:sz w:val="20"/>
          <w:szCs w:val="20"/>
          <w:lang w:val="es-ES"/>
        </w:rPr>
        <w:t>1</w:t>
      </w: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(video):</w:t>
      </w:r>
      <w:r w:rsidRPr="00D22C37">
        <w:rPr>
          <w:noProof/>
          <w:lang w:val="es-ES" w:eastAsia="es-ES"/>
        </w:rPr>
        <w:t xml:space="preserve"> </w:t>
      </w:r>
    </w:p>
    <w:p w14:paraId="5291B778" w14:textId="77777777" w:rsidR="00634671" w:rsidRDefault="00634671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3B385AD9" w14:textId="77777777" w:rsidR="00634671" w:rsidRDefault="00634671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3416"/>
        <w:gridCol w:w="3730"/>
      </w:tblGrid>
      <w:tr w:rsidR="00634671" w14:paraId="024A8E11" w14:textId="77777777" w:rsidTr="00634671">
        <w:tc>
          <w:tcPr>
            <w:tcW w:w="3616" w:type="dxa"/>
          </w:tcPr>
          <w:p w14:paraId="5A6D2A76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drawing>
                <wp:inline distT="0" distB="0" distL="0" distR="0" wp14:anchorId="43CF4E57" wp14:editId="448DE075">
                  <wp:extent cx="2147888" cy="2288540"/>
                  <wp:effectExtent l="0" t="0" r="11430" b="0"/>
                  <wp:docPr id="3" name="Imagen 3" descr="..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Unknow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1" t="-1" r="18319" b="3875"/>
                          <a:stretch/>
                        </pic:blipFill>
                        <pic:spPr bwMode="auto">
                          <a:xfrm>
                            <a:off x="0" y="0"/>
                            <a:ext cx="2174113" cy="231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2D62C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</w:p>
          <w:p w14:paraId="2E4A5352" w14:textId="327DF1B4" w:rsidR="00565B78" w:rsidRPr="00634671" w:rsidRDefault="00634671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>Thales de Mileto (siglo</w:t>
            </w:r>
            <w:r w:rsidR="00565B78"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 xml:space="preserve"> V a. C.)</w:t>
            </w:r>
          </w:p>
        </w:tc>
        <w:tc>
          <w:tcPr>
            <w:tcW w:w="3416" w:type="dxa"/>
          </w:tcPr>
          <w:p w14:paraId="46CD9F42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drawing>
                <wp:inline distT="0" distB="0" distL="0" distR="0" wp14:anchorId="2B5B7CE0" wp14:editId="53A60CE5">
                  <wp:extent cx="2028068" cy="2288540"/>
                  <wp:effectExtent l="0" t="0" r="4445" b="0"/>
                  <wp:docPr id="4" name="Imagen 4" descr="../cbf96086b20b97a9f8e9f548c4df64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cbf96086b20b97a9f8e9f548c4df64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91" cy="230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3884F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</w:p>
          <w:p w14:paraId="746B4D9F" w14:textId="22E18459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>William Gilbert (</w:t>
            </w:r>
            <w:r w:rsidR="00634671"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>1504-1603)</w:t>
            </w:r>
          </w:p>
        </w:tc>
        <w:tc>
          <w:tcPr>
            <w:tcW w:w="3730" w:type="dxa"/>
          </w:tcPr>
          <w:p w14:paraId="11E8C591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drawing>
                <wp:inline distT="0" distB="0" distL="0" distR="0" wp14:anchorId="0ED330F8" wp14:editId="639E7F97">
                  <wp:extent cx="1768764" cy="2288540"/>
                  <wp:effectExtent l="0" t="0" r="9525" b="0"/>
                  <wp:docPr id="5" name="Imagen 5" descr="../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62" cy="229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01615" w14:textId="77777777" w:rsidR="00565B78" w:rsidRPr="00634671" w:rsidRDefault="00565B78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</w:p>
          <w:p w14:paraId="538DCEFC" w14:textId="72AA0615" w:rsidR="00565B78" w:rsidRPr="00634671" w:rsidRDefault="00634671" w:rsidP="00565B78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  <w:sz w:val="18"/>
                <w:lang w:val="es-ES" w:eastAsia="es-ES"/>
              </w:rPr>
            </w:pP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>Charles-Augustin de Coulo</w:t>
            </w:r>
            <w:r w:rsidR="00565B78"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 xml:space="preserve">mb </w:t>
            </w:r>
            <w:r w:rsidRPr="00634671">
              <w:rPr>
                <w:rFonts w:ascii="Arial" w:hAnsi="Arial" w:cs="Arial"/>
                <w:i/>
                <w:noProof/>
                <w:sz w:val="18"/>
                <w:lang w:val="es-ES" w:eastAsia="es-ES"/>
              </w:rPr>
              <w:t>(1736-1806)</w:t>
            </w:r>
          </w:p>
        </w:tc>
      </w:tr>
    </w:tbl>
    <w:p w14:paraId="770A81C6" w14:textId="77777777" w:rsidR="00634671" w:rsidRDefault="00634671" w:rsidP="00634671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noProof/>
          <w:sz w:val="18"/>
          <w:lang w:val="es-ES" w:eastAsia="es-ES"/>
        </w:rPr>
      </w:pPr>
    </w:p>
    <w:p w14:paraId="69218921" w14:textId="77777777" w:rsidR="00634671" w:rsidRDefault="00634671" w:rsidP="00634671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noProof/>
          <w:sz w:val="18"/>
          <w:lang w:val="es-ES" w:eastAsia="es-ES"/>
        </w:rPr>
      </w:pPr>
    </w:p>
    <w:p w14:paraId="7FF61B75" w14:textId="6DB85FBA" w:rsidR="00634671" w:rsidRPr="00634671" w:rsidRDefault="00634671" w:rsidP="00D22C37">
      <w:pPr>
        <w:pStyle w:val="Prrafodelista"/>
        <w:spacing w:after="0" w:line="240" w:lineRule="auto"/>
        <w:ind w:left="0"/>
        <w:rPr>
          <w:i/>
          <w:noProof/>
          <w:lang w:val="es-ES" w:eastAsia="es-ES"/>
        </w:rPr>
      </w:pPr>
      <w:r>
        <w:rPr>
          <w:rFonts w:ascii="Arial" w:hAnsi="Arial" w:cs="Arial"/>
          <w:i/>
          <w:noProof/>
          <w:sz w:val="18"/>
          <w:lang w:val="es-ES" w:eastAsia="es-ES"/>
        </w:rPr>
        <w:t>Estructura Atómica</w:t>
      </w:r>
      <w:r>
        <w:rPr>
          <w:i/>
          <w:noProof/>
          <w:lang w:val="es-ES" w:eastAsia="es-ES"/>
        </w:rPr>
        <w:t>:</w:t>
      </w:r>
    </w:p>
    <w:p w14:paraId="2E391CBD" w14:textId="4BA8ED1C" w:rsidR="00565B78" w:rsidRDefault="00634671" w:rsidP="00634671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 w:rsidRPr="00634671">
        <w:rPr>
          <w:noProof/>
          <w:lang w:val="es-ES" w:eastAsia="es-ES"/>
        </w:rPr>
        <w:drawing>
          <wp:inline distT="0" distB="0" distL="0" distR="0" wp14:anchorId="2A9D1995" wp14:editId="4E954F79">
            <wp:extent cx="2564296" cy="1793737"/>
            <wp:effectExtent l="0" t="0" r="1270" b="10160"/>
            <wp:docPr id="9" name="Imagen 9" descr="../at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to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9" r="-186"/>
                    <a:stretch/>
                  </pic:blipFill>
                  <pic:spPr bwMode="auto">
                    <a:xfrm>
                      <a:off x="0" y="0"/>
                      <a:ext cx="2564967" cy="17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597C" w14:textId="77777777" w:rsidR="00634671" w:rsidRDefault="00634671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24D7A588" w14:textId="45FB5938" w:rsidR="00634671" w:rsidRDefault="00634671" w:rsidP="00D22C37">
      <w:pPr>
        <w:pStyle w:val="Prrafodelista"/>
        <w:spacing w:after="0" w:line="240" w:lineRule="auto"/>
        <w:ind w:left="0"/>
        <w:rPr>
          <w:rFonts w:ascii="Arial" w:hAnsi="Arial" w:cs="Arial"/>
          <w:i/>
          <w:noProof/>
          <w:sz w:val="18"/>
          <w:lang w:val="es-ES" w:eastAsia="es-ES"/>
        </w:rPr>
      </w:pPr>
      <w:r>
        <w:rPr>
          <w:rFonts w:ascii="Arial" w:hAnsi="Arial" w:cs="Arial"/>
          <w:i/>
          <w:noProof/>
          <w:sz w:val="18"/>
          <w:lang w:val="es-ES" w:eastAsia="es-ES"/>
        </w:rPr>
        <w:t xml:space="preserve">Masa y carga de partículas subatómicas: </w:t>
      </w:r>
    </w:p>
    <w:p w14:paraId="4ADE1C95" w14:textId="77777777" w:rsidR="00634671" w:rsidRDefault="00634671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67A53871" w14:textId="3EE6CAEC" w:rsidR="00634671" w:rsidRDefault="00634671" w:rsidP="00634671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07745511" wp14:editId="1FE67863">
            <wp:extent cx="5512435" cy="1255713"/>
            <wp:effectExtent l="0" t="0" r="0" b="0"/>
            <wp:docPr id="6" name="Imagen 6" descr="../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7-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7" cy="12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52A2" w14:textId="3DC4E885" w:rsidR="00634671" w:rsidRPr="00634671" w:rsidRDefault="00634671" w:rsidP="00634671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</w:p>
    <w:p w14:paraId="398CA87A" w14:textId="77777777" w:rsidR="00565B78" w:rsidRDefault="00565B78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64282EF4" w14:textId="77777777" w:rsidR="00565B78" w:rsidRDefault="00565B78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536AB0DA" w14:textId="77777777" w:rsidR="00634671" w:rsidRDefault="00634671" w:rsidP="00634671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553D6013" w14:textId="68CEB5A7" w:rsidR="00634671" w:rsidRPr="00634671" w:rsidRDefault="00634671" w:rsidP="00634671">
      <w:pPr>
        <w:pStyle w:val="Prrafodelista"/>
        <w:spacing w:after="0" w:line="240" w:lineRule="auto"/>
        <w:ind w:left="0"/>
        <w:rPr>
          <w:rFonts w:ascii="Arial" w:hAnsi="Arial" w:cs="Arial"/>
          <w:i/>
          <w:noProof/>
          <w:sz w:val="18"/>
          <w:lang w:val="es-ES" w:eastAsia="es-ES"/>
        </w:rPr>
      </w:pPr>
      <w:r>
        <w:rPr>
          <w:rFonts w:ascii="Arial" w:hAnsi="Arial" w:cs="Arial"/>
          <w:i/>
          <w:noProof/>
          <w:sz w:val="18"/>
          <w:lang w:val="es-ES" w:eastAsia="es-ES"/>
        </w:rPr>
        <w:lastRenderedPageBreak/>
        <w:t xml:space="preserve">Formación de iones: </w:t>
      </w:r>
    </w:p>
    <w:p w14:paraId="2E9B9C55" w14:textId="03D24F3A" w:rsidR="00634671" w:rsidRDefault="00634671" w:rsidP="00634671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 w:rsidRPr="00634671">
        <w:rPr>
          <w:noProof/>
          <w:lang w:val="es-ES" w:eastAsia="es-ES"/>
        </w:rPr>
        <w:drawing>
          <wp:inline distT="0" distB="0" distL="0" distR="0" wp14:anchorId="363623E9" wp14:editId="45248FFD">
            <wp:extent cx="5931535" cy="5297155"/>
            <wp:effectExtent l="0" t="0" r="0" b="120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214" cy="53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B0DE" w14:textId="77777777" w:rsidR="00634671" w:rsidRDefault="00634671" w:rsidP="00634671">
      <w:pPr>
        <w:pStyle w:val="Prrafodelista"/>
        <w:spacing w:after="0" w:line="240" w:lineRule="auto"/>
        <w:ind w:left="0"/>
        <w:rPr>
          <w:rFonts w:ascii="Arial" w:hAnsi="Arial" w:cs="Arial"/>
          <w:i/>
          <w:noProof/>
          <w:sz w:val="18"/>
          <w:lang w:val="es-ES" w:eastAsia="es-ES"/>
        </w:rPr>
      </w:pPr>
    </w:p>
    <w:p w14:paraId="0A5D0F64" w14:textId="77777777" w:rsidR="00634671" w:rsidRDefault="00634671" w:rsidP="00634671">
      <w:pPr>
        <w:pStyle w:val="Prrafodelista"/>
        <w:spacing w:after="0" w:line="240" w:lineRule="auto"/>
        <w:ind w:left="0"/>
        <w:rPr>
          <w:rFonts w:ascii="Arial" w:hAnsi="Arial" w:cs="Arial"/>
          <w:i/>
          <w:noProof/>
          <w:sz w:val="18"/>
          <w:lang w:val="es-ES" w:eastAsia="es-ES"/>
        </w:rPr>
      </w:pPr>
    </w:p>
    <w:p w14:paraId="3F0F8DFC" w14:textId="2F242188" w:rsidR="00634671" w:rsidRPr="00634671" w:rsidRDefault="00634671" w:rsidP="00634671">
      <w:pPr>
        <w:pStyle w:val="Prrafodelista"/>
        <w:spacing w:after="0" w:line="240" w:lineRule="auto"/>
        <w:ind w:left="0"/>
        <w:rPr>
          <w:i/>
          <w:noProof/>
          <w:lang w:val="es-ES" w:eastAsia="es-ES"/>
        </w:rPr>
      </w:pPr>
      <w:r>
        <w:rPr>
          <w:rFonts w:ascii="Arial" w:hAnsi="Arial" w:cs="Arial"/>
          <w:i/>
          <w:noProof/>
          <w:sz w:val="18"/>
          <w:lang w:val="es-ES" w:eastAsia="es-ES"/>
        </w:rPr>
        <w:t>Líneas de campo de cargas eléctricas:</w:t>
      </w:r>
    </w:p>
    <w:p w14:paraId="21C60936" w14:textId="5D81D928" w:rsidR="00634671" w:rsidRDefault="00634671" w:rsidP="00634671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 w:rsidRPr="00634671">
        <w:rPr>
          <w:noProof/>
          <w:lang w:val="es-ES" w:eastAsia="es-ES"/>
        </w:rPr>
        <w:drawing>
          <wp:inline distT="0" distB="0" distL="0" distR="0" wp14:anchorId="1D85DC54" wp14:editId="25608461">
            <wp:extent cx="3836774" cy="49075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0415" cy="49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3E6E" w14:textId="77777777" w:rsidR="00634671" w:rsidRDefault="00634671" w:rsidP="00634671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76D537EA" w14:textId="4EC84945" w:rsidR="00D53DE1" w:rsidRPr="00565B78" w:rsidRDefault="007169F2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noProof/>
          <w:sz w:val="20"/>
          <w:szCs w:val="20"/>
          <w:lang w:val="es-ES" w:eastAsia="es-ES"/>
        </w:rPr>
      </w:pPr>
      <w:r w:rsidRPr="00565B78">
        <w:rPr>
          <w:rFonts w:ascii="Arial" w:hAnsi="Arial" w:cs="Arial"/>
          <w:b/>
          <w:noProof/>
          <w:sz w:val="20"/>
          <w:szCs w:val="20"/>
          <w:lang w:val="es-ES" w:eastAsia="es-ES"/>
        </w:rPr>
        <w:lastRenderedPageBreak/>
        <w:t>Leyes de la electrostática</w:t>
      </w:r>
    </w:p>
    <w:p w14:paraId="7D7BFD72" w14:textId="77777777" w:rsidR="00D22C37" w:rsidRPr="00565B78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1B2EFC8D" w14:textId="7DAECCF3" w:rsidR="007169F2" w:rsidRPr="00565B78" w:rsidRDefault="00565B78" w:rsidP="00565B78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20"/>
          <w:szCs w:val="20"/>
          <w:lang w:val="es-ES" w:eastAsia="es-ES"/>
        </w:rPr>
      </w:pPr>
      <w:r w:rsidRPr="00565B78"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  <w:lang w:eastAsia="es-ES"/>
        </w:rPr>
        <w:t>Primera Ley:</w:t>
      </w:r>
      <w:r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 xml:space="preserve"> </w:t>
      </w:r>
      <w:r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“</w:t>
      </w:r>
      <w:r w:rsidR="007169F2"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Las cargas del mismo signo se repelen entre sí, mientras que las cargas de signo opuesto se atraen entre sí</w:t>
      </w:r>
      <w:r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”</w:t>
      </w:r>
    </w:p>
    <w:p w14:paraId="569C45C6" w14:textId="749B7932" w:rsidR="007169F2" w:rsidRPr="00565B78" w:rsidRDefault="007169F2" w:rsidP="00565B7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565B78">
        <w:rPr>
          <w:rFonts w:ascii="Arial" w:hAnsi="Arial" w:cs="Arial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4D3B63C8" wp14:editId="7C4C0E5C">
            <wp:extent cx="2718435" cy="984261"/>
            <wp:effectExtent l="0" t="0" r="0" b="6350"/>
            <wp:docPr id="1" name="Imagen 1" descr="..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0" b="24002"/>
                    <a:stretch/>
                  </pic:blipFill>
                  <pic:spPr bwMode="auto">
                    <a:xfrm>
                      <a:off x="0" y="0"/>
                      <a:ext cx="2727188" cy="9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D3113" w14:textId="77777777" w:rsidR="007169F2" w:rsidRPr="00565B78" w:rsidRDefault="007169F2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2683616D" w14:textId="3F09DCD0" w:rsidR="007169F2" w:rsidRPr="00565B78" w:rsidRDefault="00565B78" w:rsidP="00565B7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565B78"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  <w:lang w:eastAsia="es-ES"/>
        </w:rPr>
        <w:t>Segunda Ley: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es-ES"/>
        </w:rPr>
        <w:t xml:space="preserve"> </w:t>
      </w:r>
      <w:r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“</w:t>
      </w:r>
      <w:r w:rsidR="007169F2"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La Fuerza Eléctrica entre dos cargas separadas por una distancia determinada es directamente proporcional al producto de las cargas e inversamente proporcional al cuadrado de la distancia que las separa.</w:t>
      </w:r>
      <w:r w:rsidRPr="00565B78"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  <w:lang w:eastAsia="es-ES"/>
        </w:rPr>
        <w:t>”</w:t>
      </w:r>
    </w:p>
    <w:p w14:paraId="50918F4E" w14:textId="77777777" w:rsidR="007169F2" w:rsidRPr="00565B78" w:rsidRDefault="007169F2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09C79CB5" w14:textId="77777777" w:rsidR="00D22C37" w:rsidRPr="00D22C37" w:rsidRDefault="00D22C37" w:rsidP="00634671">
      <w:pPr>
        <w:pStyle w:val="Prrafodelista"/>
        <w:spacing w:after="0" w:line="240" w:lineRule="auto"/>
        <w:ind w:left="0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</w:p>
    <w:p w14:paraId="5D07FA2E" w14:textId="3B08D544" w:rsidR="003E24E9" w:rsidRPr="003B20ED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II.- PRÁCTICA GUIADA. 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Puede complementar su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estudio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siguientes link:</w:t>
      </w:r>
    </w:p>
    <w:p w14:paraId="29BDA535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B77B280" w14:textId="4DBB35F4" w:rsidR="00284E28" w:rsidRDefault="00D22C37" w:rsidP="00D22C37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LECCIÓN 1</w:t>
      </w:r>
      <w:r w:rsidR="00284E28" w:rsidRPr="00403693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284E2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hyperlink r:id="rId17" w:history="1">
        <w:r w:rsidR="00565B78" w:rsidRPr="00CB62EC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https://www.youtube.com/watch?v=Ecm6si2jHVU</w:t>
        </w:r>
      </w:hyperlink>
      <w:r w:rsidR="00565B7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6A07C6F1" w14:textId="2011C69F" w:rsidR="00284E28" w:rsidRDefault="007169F2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LECCIÓN 2 (experimento): </w:t>
      </w:r>
      <w:bookmarkStart w:id="0" w:name="_GoBack"/>
      <w:r w:rsidR="000C0BCD">
        <w:fldChar w:fldCharType="begin"/>
      </w:r>
      <w:r w:rsidR="000C0BCD">
        <w:instrText xml:space="preserve"> HYPERLINK "https://www.youtube.com/watch?v=1J6_dOqw8xM" </w:instrText>
      </w:r>
      <w:r w:rsidR="000C0BCD">
        <w:fldChar w:fldCharType="separate"/>
      </w:r>
      <w:r w:rsidR="00565B78" w:rsidRPr="00CB62EC">
        <w:rPr>
          <w:rStyle w:val="Hipervnculo"/>
          <w:rFonts w:ascii="Arial" w:hAnsi="Arial" w:cs="Arial"/>
          <w:b/>
          <w:sz w:val="20"/>
          <w:szCs w:val="20"/>
          <w:lang w:val="es-ES"/>
        </w:rPr>
        <w:t>https://www.youtube.com/watch?v=1J6_dOqw8xM</w:t>
      </w:r>
      <w:r w:rsidR="000C0BCD">
        <w:rPr>
          <w:rStyle w:val="Hipervnculo"/>
          <w:rFonts w:ascii="Arial" w:hAnsi="Arial" w:cs="Arial"/>
          <w:b/>
          <w:sz w:val="20"/>
          <w:szCs w:val="20"/>
          <w:lang w:val="es-ES"/>
        </w:rPr>
        <w:fldChar w:fldCharType="end"/>
      </w:r>
      <w:r w:rsidR="00565B7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bookmarkEnd w:id="0"/>
    </w:p>
    <w:p w14:paraId="1FA1A209" w14:textId="77777777" w:rsidR="00242B7D" w:rsidRDefault="00242B7D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6883092" w14:textId="12DF2F6C" w:rsidR="004B7D1B" w:rsidRDefault="001C4BF9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</w:t>
      </w:r>
      <w:r w:rsidR="0057223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III.</w:t>
      </w: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- PRÁCTICA AUTÓNOMA Y PRODUCTO</w:t>
      </w:r>
      <w:r w:rsidR="00C75DA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 </w:t>
      </w:r>
    </w:p>
    <w:p w14:paraId="172B0D2A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69A4D04F" w14:textId="1D92EC9F" w:rsidR="00D22C37" w:rsidRPr="00D22C37" w:rsidRDefault="00D22C37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Indicaciones</w:t>
      </w:r>
      <w:r w:rsidR="00565B7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LECCIÓN 1</w:t>
      </w:r>
      <w:r w:rsidRPr="00D22C37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: </w:t>
      </w:r>
    </w:p>
    <w:p w14:paraId="72D84E8C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0FAA74DC" w14:textId="0415597F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Tomar apuntes de la lección 1 (video) en su cuaderno o bitácora. </w:t>
      </w:r>
    </w:p>
    <w:p w14:paraId="122B9AF0" w14:textId="7564546D" w:rsidR="00D22C37" w:rsidRPr="00D22C37" w:rsidRDefault="00565B78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>No e</w:t>
      </w:r>
      <w:r w:rsid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nviar su desarrollo a la profesora aún. </w:t>
      </w:r>
    </w:p>
    <w:p w14:paraId="28544BA1" w14:textId="1DEC471A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 olvide enviar sus dudas al correo. </w:t>
      </w:r>
    </w:p>
    <w:p w14:paraId="4BFC022D" w14:textId="77777777" w:rsidR="00D22C37" w:rsidRDefault="00D22C37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A0B19CB" w14:textId="786CCBA5" w:rsidR="00565B78" w:rsidRDefault="00565B78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Actividad LECCIÓN 2 (video</w:t>
      </w:r>
      <w:r w:rsidR="00E45AE3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experimento</w:t>
      </w: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): </w:t>
      </w:r>
    </w:p>
    <w:p w14:paraId="1020F090" w14:textId="77777777" w:rsidR="001A142F" w:rsidRDefault="001A142F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5AB98234" w14:textId="2E887287" w:rsidR="001A142F" w:rsidRPr="001A142F" w:rsidRDefault="001A142F" w:rsidP="001A142F">
      <w:pPr>
        <w:pStyle w:val="Prrafodelista"/>
        <w:numPr>
          <w:ilvl w:val="0"/>
          <w:numId w:val="42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1A142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Diseño experimental: </w:t>
      </w:r>
    </w:p>
    <w:p w14:paraId="19C4E015" w14:textId="77777777" w:rsidR="001A142F" w:rsidRDefault="001A142F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7780"/>
      </w:tblGrid>
      <w:tr w:rsidR="001A142F" w14:paraId="5604F0C4" w14:textId="77777777" w:rsidTr="001A142F">
        <w:tc>
          <w:tcPr>
            <w:tcW w:w="2972" w:type="dxa"/>
          </w:tcPr>
          <w:p w14:paraId="417FF02F" w14:textId="16957722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 xml:space="preserve">Materiales: </w:t>
            </w:r>
          </w:p>
        </w:tc>
        <w:tc>
          <w:tcPr>
            <w:tcW w:w="7780" w:type="dxa"/>
          </w:tcPr>
          <w:p w14:paraId="719BE8F4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 xml:space="preserve">Procedimiento: </w:t>
            </w:r>
          </w:p>
          <w:p w14:paraId="0544C704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3A9386FF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48AEB45C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714A1173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418C556C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3FB5F8C2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4315133A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1A8F6F5D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0BB00DB8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7C0AF188" w14:textId="77777777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14:paraId="642E0F11" w14:textId="7F08045A" w:rsidR="001A142F" w:rsidRDefault="001A142F" w:rsidP="00565B7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F4FEEBA" w14:textId="77777777" w:rsidR="001A142F" w:rsidRDefault="001A142F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2211A137" w14:textId="480434EB" w:rsidR="00565B78" w:rsidRDefault="00E45AE3" w:rsidP="001A142F">
      <w:pPr>
        <w:pStyle w:val="Prrafodelista"/>
        <w:numPr>
          <w:ilvl w:val="0"/>
          <w:numId w:val="42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E45AE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Registro de Resultados: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>(observa las interacciones de cada caso y describe lo que ocurre)</w:t>
      </w:r>
    </w:p>
    <w:p w14:paraId="40DC3F10" w14:textId="77777777" w:rsidR="00E45AE3" w:rsidRDefault="00E45AE3" w:rsidP="00E45AE3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688"/>
        <w:gridCol w:w="2688"/>
      </w:tblGrid>
      <w:tr w:rsidR="00E45AE3" w14:paraId="696DE350" w14:textId="77777777" w:rsidTr="00E45AE3">
        <w:tc>
          <w:tcPr>
            <w:tcW w:w="2688" w:type="dxa"/>
          </w:tcPr>
          <w:p w14:paraId="61000D04" w14:textId="7027E9B4" w:rsidR="00E45AE3" w:rsidRPr="00E45AE3" w:rsidRDefault="00E45AE3" w:rsidP="00E45AE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E45AE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>Material frotado</w:t>
            </w:r>
          </w:p>
        </w:tc>
        <w:tc>
          <w:tcPr>
            <w:tcW w:w="2688" w:type="dxa"/>
          </w:tcPr>
          <w:p w14:paraId="5A003309" w14:textId="60266749" w:rsidR="00E45AE3" w:rsidRPr="00E45AE3" w:rsidRDefault="00E45AE3" w:rsidP="00E45AE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E45AE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>Bola de Aluminio</w:t>
            </w:r>
          </w:p>
        </w:tc>
        <w:tc>
          <w:tcPr>
            <w:tcW w:w="2688" w:type="dxa"/>
          </w:tcPr>
          <w:p w14:paraId="54B2BF47" w14:textId="6FD5EF3C" w:rsidR="00E45AE3" w:rsidRPr="00E45AE3" w:rsidRDefault="00E45AE3" w:rsidP="00E45AE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E45AE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>Bola de Papel</w:t>
            </w:r>
          </w:p>
        </w:tc>
        <w:tc>
          <w:tcPr>
            <w:tcW w:w="2688" w:type="dxa"/>
          </w:tcPr>
          <w:p w14:paraId="6860ECEB" w14:textId="3C554193" w:rsidR="00E45AE3" w:rsidRPr="00E45AE3" w:rsidRDefault="00E45AE3" w:rsidP="00E45AE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E45AE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>Pluma</w:t>
            </w:r>
          </w:p>
        </w:tc>
      </w:tr>
      <w:tr w:rsidR="00E45AE3" w14:paraId="3941B166" w14:textId="77777777" w:rsidTr="00E45AE3">
        <w:tc>
          <w:tcPr>
            <w:tcW w:w="2688" w:type="dxa"/>
          </w:tcPr>
          <w:p w14:paraId="37B65C24" w14:textId="2C9D7678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Lápiz de madera en lana</w:t>
            </w:r>
          </w:p>
        </w:tc>
        <w:tc>
          <w:tcPr>
            <w:tcW w:w="2688" w:type="dxa"/>
          </w:tcPr>
          <w:p w14:paraId="69F99004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2616D979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55A1BFA3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72B248CB" w14:textId="77777777" w:rsidTr="00E45AE3">
        <w:tc>
          <w:tcPr>
            <w:tcW w:w="2688" w:type="dxa"/>
          </w:tcPr>
          <w:p w14:paraId="283F6016" w14:textId="2FC58403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Lápiz de madera en seda</w:t>
            </w:r>
          </w:p>
        </w:tc>
        <w:tc>
          <w:tcPr>
            <w:tcW w:w="2688" w:type="dxa"/>
          </w:tcPr>
          <w:p w14:paraId="2255F127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561131BE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6CAE3849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2C41B776" w14:textId="77777777" w:rsidTr="00E45AE3">
        <w:tc>
          <w:tcPr>
            <w:tcW w:w="2688" w:type="dxa"/>
          </w:tcPr>
          <w:p w14:paraId="3C9F92C0" w14:textId="61F22293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Barra de silicona en lana</w:t>
            </w:r>
          </w:p>
        </w:tc>
        <w:tc>
          <w:tcPr>
            <w:tcW w:w="2688" w:type="dxa"/>
          </w:tcPr>
          <w:p w14:paraId="50CDA518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7C435F49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3FAB5DFE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30C089DF" w14:textId="77777777" w:rsidTr="00E45AE3">
        <w:tc>
          <w:tcPr>
            <w:tcW w:w="2688" w:type="dxa"/>
          </w:tcPr>
          <w:p w14:paraId="055DA01B" w14:textId="6E5CC46E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Barra de silicona en lana</w:t>
            </w:r>
          </w:p>
        </w:tc>
        <w:tc>
          <w:tcPr>
            <w:tcW w:w="2688" w:type="dxa"/>
          </w:tcPr>
          <w:p w14:paraId="73D3D730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20F35329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31CA1626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3E088555" w14:textId="77777777" w:rsidTr="00E45AE3">
        <w:tc>
          <w:tcPr>
            <w:tcW w:w="2688" w:type="dxa"/>
          </w:tcPr>
          <w:p w14:paraId="414B753E" w14:textId="5451C604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Plástico en lana</w:t>
            </w:r>
          </w:p>
        </w:tc>
        <w:tc>
          <w:tcPr>
            <w:tcW w:w="2688" w:type="dxa"/>
          </w:tcPr>
          <w:p w14:paraId="06DDADD5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016283D9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3B68C98A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0FBFDE1A" w14:textId="77777777" w:rsidTr="00E45AE3">
        <w:trPr>
          <w:trHeight w:val="207"/>
        </w:trPr>
        <w:tc>
          <w:tcPr>
            <w:tcW w:w="2688" w:type="dxa"/>
          </w:tcPr>
          <w:p w14:paraId="21EBD00D" w14:textId="7FAFF388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Plástico en seda</w:t>
            </w:r>
          </w:p>
        </w:tc>
        <w:tc>
          <w:tcPr>
            <w:tcW w:w="2688" w:type="dxa"/>
          </w:tcPr>
          <w:p w14:paraId="6E995225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0AF143F7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64C90B35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45AE3" w14:paraId="4309DBEA" w14:textId="77777777" w:rsidTr="00E45AE3">
        <w:trPr>
          <w:trHeight w:val="207"/>
        </w:trPr>
        <w:tc>
          <w:tcPr>
            <w:tcW w:w="2688" w:type="dxa"/>
          </w:tcPr>
          <w:p w14:paraId="1B5D3D10" w14:textId="6F5CC07F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Plástico en cabello</w:t>
            </w:r>
          </w:p>
        </w:tc>
        <w:tc>
          <w:tcPr>
            <w:tcW w:w="2688" w:type="dxa"/>
          </w:tcPr>
          <w:p w14:paraId="62FC4416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02CCDF74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p w14:paraId="08A5285B" w14:textId="77777777" w:rsidR="00E45AE3" w:rsidRDefault="00E45AE3" w:rsidP="00E45AE3">
            <w:pPr>
              <w:spacing w:line="72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1204504" w14:textId="77777777" w:rsidR="00E45AE3" w:rsidRPr="00E45AE3" w:rsidRDefault="00E45AE3" w:rsidP="00E45AE3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03C5F2C4" w14:textId="77777777" w:rsidR="00565B78" w:rsidRPr="00565B78" w:rsidRDefault="00565B78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23F6CA16" w14:textId="68D85D9E" w:rsidR="000F127B" w:rsidRDefault="00E45AE3" w:rsidP="00E45AE3">
      <w:pPr>
        <w:pStyle w:val="Prrafodelista"/>
        <w:numPr>
          <w:ilvl w:val="0"/>
          <w:numId w:val="42"/>
        </w:numPr>
        <w:spacing w:after="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lastRenderedPageBreak/>
        <w:t xml:space="preserve">Análisis de resultados: </w:t>
      </w:r>
    </w:p>
    <w:p w14:paraId="1A2A6E5B" w14:textId="77777777" w:rsidR="00E45AE3" w:rsidRDefault="00E45AE3" w:rsidP="00E45AE3">
      <w:pPr>
        <w:pStyle w:val="Prrafodelista"/>
        <w:spacing w:after="0"/>
        <w:rPr>
          <w:rFonts w:ascii="Arial" w:hAnsi="Arial" w:cs="Arial"/>
          <w:b/>
          <w:sz w:val="20"/>
          <w:szCs w:val="20"/>
          <w:lang w:val="es-ES"/>
        </w:rPr>
      </w:pPr>
    </w:p>
    <w:p w14:paraId="4F8C57F4" w14:textId="0B3C89D4" w:rsidR="00E45AE3" w:rsidRDefault="00E45AE3" w:rsidP="00E45AE3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0"/>
          <w:szCs w:val="20"/>
          <w:lang w:val="es-ES"/>
        </w:rPr>
      </w:pPr>
      <w:r w:rsidRPr="00E45AE3">
        <w:rPr>
          <w:rFonts w:ascii="Arial" w:hAnsi="Arial" w:cs="Arial"/>
          <w:sz w:val="20"/>
          <w:szCs w:val="20"/>
          <w:lang w:val="es-ES"/>
        </w:rPr>
        <w:t xml:space="preserve">¿Por qué hay materiales que atraen con mayor fuerza objetos livianos? ¿A qué se debe esto? </w:t>
      </w:r>
    </w:p>
    <w:p w14:paraId="33F3819E" w14:textId="77777777" w:rsidR="00E45AE3" w:rsidRDefault="00E45AE3" w:rsidP="00E45AE3">
      <w:pPr>
        <w:pStyle w:val="Prrafodelista"/>
        <w:spacing w:after="0"/>
        <w:ind w:left="1080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9672"/>
      </w:tblGrid>
      <w:tr w:rsidR="00E45AE3" w14:paraId="41C8D23B" w14:textId="77777777" w:rsidTr="00E45AE3">
        <w:tc>
          <w:tcPr>
            <w:tcW w:w="10752" w:type="dxa"/>
          </w:tcPr>
          <w:p w14:paraId="5035EB16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F889A09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68A2C73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DD8282C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0AF57D1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1FC04A2A" w14:textId="77777777" w:rsidR="00E45AE3" w:rsidRPr="00E45AE3" w:rsidRDefault="00E45AE3" w:rsidP="00E45AE3">
      <w:pPr>
        <w:pStyle w:val="Prrafodelista"/>
        <w:spacing w:after="0"/>
        <w:ind w:left="1080"/>
        <w:rPr>
          <w:rFonts w:ascii="Arial" w:hAnsi="Arial" w:cs="Arial"/>
          <w:sz w:val="20"/>
          <w:szCs w:val="20"/>
          <w:lang w:val="es-ES"/>
        </w:rPr>
      </w:pPr>
    </w:p>
    <w:p w14:paraId="1FBC05F0" w14:textId="772A7C67" w:rsidR="00E45AE3" w:rsidRDefault="00E45AE3" w:rsidP="00E45AE3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0"/>
          <w:szCs w:val="20"/>
          <w:lang w:val="es-ES"/>
        </w:rPr>
      </w:pPr>
      <w:r w:rsidRPr="00E45AE3">
        <w:rPr>
          <w:rFonts w:ascii="Arial" w:hAnsi="Arial" w:cs="Arial"/>
          <w:sz w:val="20"/>
          <w:szCs w:val="20"/>
          <w:lang w:val="es-ES"/>
        </w:rPr>
        <w:t xml:space="preserve">¿Cómo explicarías que hay materiales que no logran atraer objetos livianos </w:t>
      </w:r>
      <w:proofErr w:type="spellStart"/>
      <w:r w:rsidRPr="00E45AE3">
        <w:rPr>
          <w:rFonts w:ascii="Arial" w:hAnsi="Arial" w:cs="Arial"/>
          <w:sz w:val="20"/>
          <w:szCs w:val="20"/>
          <w:lang w:val="es-ES"/>
        </w:rPr>
        <w:t>aún</w:t>
      </w:r>
      <w:proofErr w:type="spellEnd"/>
      <w:r w:rsidRPr="00E45AE3">
        <w:rPr>
          <w:rFonts w:ascii="Arial" w:hAnsi="Arial" w:cs="Arial"/>
          <w:sz w:val="20"/>
          <w:szCs w:val="20"/>
          <w:lang w:val="es-ES"/>
        </w:rPr>
        <w:t xml:space="preserve"> cuando se frota para cargarlo eléctricamente? </w:t>
      </w:r>
    </w:p>
    <w:p w14:paraId="5889E524" w14:textId="77777777" w:rsidR="00E45AE3" w:rsidRDefault="00E45AE3" w:rsidP="00E45AE3">
      <w:pPr>
        <w:pStyle w:val="Prrafodelista"/>
        <w:spacing w:after="0"/>
        <w:ind w:left="1080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9672"/>
      </w:tblGrid>
      <w:tr w:rsidR="00E45AE3" w14:paraId="32F4F71E" w14:textId="77777777" w:rsidTr="00E45AE3">
        <w:tc>
          <w:tcPr>
            <w:tcW w:w="10752" w:type="dxa"/>
          </w:tcPr>
          <w:p w14:paraId="7AB90F2A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887B339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8F35A02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AD109CC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0718F62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AAE7CC3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0F9665E4" w14:textId="39DA5F58" w:rsidR="00E45AE3" w:rsidRDefault="00E45AE3" w:rsidP="00E45AE3">
      <w:pPr>
        <w:spacing w:after="0"/>
        <w:rPr>
          <w:rFonts w:ascii="Arial" w:hAnsi="Arial" w:cs="Arial"/>
          <w:sz w:val="20"/>
          <w:szCs w:val="20"/>
          <w:lang w:val="es-ES"/>
        </w:rPr>
      </w:pPr>
    </w:p>
    <w:p w14:paraId="662C8CF4" w14:textId="1156A7B7" w:rsidR="00E45AE3" w:rsidRDefault="00E45AE3" w:rsidP="00E45AE3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¿Cómo mejorarías este experimento? </w:t>
      </w:r>
    </w:p>
    <w:p w14:paraId="446CE3C2" w14:textId="77777777" w:rsidR="00E45AE3" w:rsidRDefault="00E45AE3" w:rsidP="00E45AE3">
      <w:pPr>
        <w:pStyle w:val="Prrafodelista"/>
        <w:spacing w:after="0"/>
        <w:ind w:left="1080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9672"/>
      </w:tblGrid>
      <w:tr w:rsidR="00E45AE3" w14:paraId="25E50ADB" w14:textId="77777777" w:rsidTr="00E45AE3">
        <w:tc>
          <w:tcPr>
            <w:tcW w:w="10752" w:type="dxa"/>
          </w:tcPr>
          <w:p w14:paraId="5EDE47DA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0775D4D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E43040D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BFF3F96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A3747AB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5C52D70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2774D81" w14:textId="77777777" w:rsidR="00E45AE3" w:rsidRDefault="00E45AE3" w:rsidP="00E45AE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206A5FDF" w14:textId="77777777" w:rsidR="00E45AE3" w:rsidRPr="00E45AE3" w:rsidRDefault="00E45AE3" w:rsidP="00E45AE3">
      <w:pPr>
        <w:pStyle w:val="Prrafodelista"/>
        <w:spacing w:after="0"/>
        <w:ind w:left="1080"/>
        <w:rPr>
          <w:rFonts w:ascii="Arial" w:hAnsi="Arial" w:cs="Arial"/>
          <w:sz w:val="20"/>
          <w:szCs w:val="20"/>
          <w:lang w:val="es-ES"/>
        </w:rPr>
      </w:pPr>
    </w:p>
    <w:sectPr w:rsidR="00E45AE3" w:rsidRPr="00E45AE3" w:rsidSect="00D22C37">
      <w:headerReference w:type="default" r:id="rId18"/>
      <w:pgSz w:w="12240" w:h="20160" w:code="5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3F40E" w14:textId="77777777" w:rsidR="000C0BCD" w:rsidRDefault="000C0BCD" w:rsidP="00CB2B0A">
      <w:pPr>
        <w:spacing w:after="0" w:line="240" w:lineRule="auto"/>
      </w:pPr>
      <w:r>
        <w:separator/>
      </w:r>
    </w:p>
  </w:endnote>
  <w:endnote w:type="continuationSeparator" w:id="0">
    <w:p w14:paraId="340C0483" w14:textId="77777777" w:rsidR="000C0BCD" w:rsidRDefault="000C0BCD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275A80" w14:textId="77777777" w:rsidR="000C0BCD" w:rsidRDefault="000C0BCD" w:rsidP="00CB2B0A">
      <w:pPr>
        <w:spacing w:after="0" w:line="240" w:lineRule="auto"/>
      </w:pPr>
      <w:r>
        <w:separator/>
      </w:r>
    </w:p>
  </w:footnote>
  <w:footnote w:type="continuationSeparator" w:id="0">
    <w:p w14:paraId="104C07D5" w14:textId="77777777" w:rsidR="000C0BCD" w:rsidRDefault="000C0BCD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B44E0"/>
    <w:multiLevelType w:val="multilevel"/>
    <w:tmpl w:val="F33A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1757E9"/>
    <w:multiLevelType w:val="hybridMultilevel"/>
    <w:tmpl w:val="84C291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64A70"/>
    <w:multiLevelType w:val="hybridMultilevel"/>
    <w:tmpl w:val="CFBE26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D2E3A"/>
    <w:multiLevelType w:val="hybridMultilevel"/>
    <w:tmpl w:val="A852BA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950F00"/>
    <w:multiLevelType w:val="hybridMultilevel"/>
    <w:tmpl w:val="F0266474"/>
    <w:lvl w:ilvl="0" w:tplc="8806DD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CC0C0B"/>
    <w:multiLevelType w:val="hybridMultilevel"/>
    <w:tmpl w:val="BC1C2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704865"/>
    <w:multiLevelType w:val="hybridMultilevel"/>
    <w:tmpl w:val="CF24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9A574B"/>
    <w:multiLevelType w:val="multilevel"/>
    <w:tmpl w:val="3846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2B0168"/>
    <w:multiLevelType w:val="hybridMultilevel"/>
    <w:tmpl w:val="949A5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0"/>
  </w:num>
  <w:num w:numId="4">
    <w:abstractNumId w:val="9"/>
  </w:num>
  <w:num w:numId="5">
    <w:abstractNumId w:val="27"/>
  </w:num>
  <w:num w:numId="6">
    <w:abstractNumId w:val="42"/>
  </w:num>
  <w:num w:numId="7">
    <w:abstractNumId w:val="11"/>
  </w:num>
  <w:num w:numId="8">
    <w:abstractNumId w:val="3"/>
  </w:num>
  <w:num w:numId="9">
    <w:abstractNumId w:val="35"/>
  </w:num>
  <w:num w:numId="10">
    <w:abstractNumId w:val="16"/>
  </w:num>
  <w:num w:numId="11">
    <w:abstractNumId w:val="20"/>
  </w:num>
  <w:num w:numId="12">
    <w:abstractNumId w:val="26"/>
  </w:num>
  <w:num w:numId="13">
    <w:abstractNumId w:val="10"/>
  </w:num>
  <w:num w:numId="14">
    <w:abstractNumId w:val="5"/>
  </w:num>
  <w:num w:numId="15">
    <w:abstractNumId w:val="22"/>
  </w:num>
  <w:num w:numId="16">
    <w:abstractNumId w:val="34"/>
  </w:num>
  <w:num w:numId="17">
    <w:abstractNumId w:val="30"/>
  </w:num>
  <w:num w:numId="18">
    <w:abstractNumId w:val="38"/>
  </w:num>
  <w:num w:numId="19">
    <w:abstractNumId w:val="28"/>
  </w:num>
  <w:num w:numId="20">
    <w:abstractNumId w:val="33"/>
  </w:num>
  <w:num w:numId="21">
    <w:abstractNumId w:val="40"/>
  </w:num>
  <w:num w:numId="22">
    <w:abstractNumId w:val="12"/>
  </w:num>
  <w:num w:numId="23">
    <w:abstractNumId w:val="4"/>
  </w:num>
  <w:num w:numId="24">
    <w:abstractNumId w:val="32"/>
  </w:num>
  <w:num w:numId="25">
    <w:abstractNumId w:val="41"/>
  </w:num>
  <w:num w:numId="26">
    <w:abstractNumId w:val="7"/>
  </w:num>
  <w:num w:numId="27">
    <w:abstractNumId w:val="19"/>
  </w:num>
  <w:num w:numId="28">
    <w:abstractNumId w:val="14"/>
  </w:num>
  <w:num w:numId="29">
    <w:abstractNumId w:val="13"/>
  </w:num>
  <w:num w:numId="30">
    <w:abstractNumId w:val="1"/>
  </w:num>
  <w:num w:numId="31">
    <w:abstractNumId w:val="2"/>
  </w:num>
  <w:num w:numId="32">
    <w:abstractNumId w:val="21"/>
  </w:num>
  <w:num w:numId="33">
    <w:abstractNumId w:val="23"/>
  </w:num>
  <w:num w:numId="34">
    <w:abstractNumId w:val="39"/>
  </w:num>
  <w:num w:numId="35">
    <w:abstractNumId w:val="17"/>
  </w:num>
  <w:num w:numId="36">
    <w:abstractNumId w:val="29"/>
  </w:num>
  <w:num w:numId="37">
    <w:abstractNumId w:val="8"/>
  </w:num>
  <w:num w:numId="38">
    <w:abstractNumId w:val="36"/>
  </w:num>
  <w:num w:numId="39">
    <w:abstractNumId w:val="37"/>
  </w:num>
  <w:num w:numId="40">
    <w:abstractNumId w:val="31"/>
  </w:num>
  <w:num w:numId="41">
    <w:abstractNumId w:val="15"/>
  </w:num>
  <w:num w:numId="42">
    <w:abstractNumId w:val="18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413E"/>
    <w:rsid w:val="00044543"/>
    <w:rsid w:val="0004660A"/>
    <w:rsid w:val="0005214B"/>
    <w:rsid w:val="00066442"/>
    <w:rsid w:val="00076FF7"/>
    <w:rsid w:val="00084910"/>
    <w:rsid w:val="000864A2"/>
    <w:rsid w:val="0009004D"/>
    <w:rsid w:val="000A5FC1"/>
    <w:rsid w:val="000B4330"/>
    <w:rsid w:val="000C0BCD"/>
    <w:rsid w:val="000C4342"/>
    <w:rsid w:val="000D43CC"/>
    <w:rsid w:val="000D6F80"/>
    <w:rsid w:val="000E5866"/>
    <w:rsid w:val="000F127B"/>
    <w:rsid w:val="000F5077"/>
    <w:rsid w:val="000F54A7"/>
    <w:rsid w:val="00101880"/>
    <w:rsid w:val="0010403A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A142F"/>
    <w:rsid w:val="001A4742"/>
    <w:rsid w:val="001C3C4C"/>
    <w:rsid w:val="001C4BF9"/>
    <w:rsid w:val="001D08EB"/>
    <w:rsid w:val="001E6359"/>
    <w:rsid w:val="001F3CE3"/>
    <w:rsid w:val="00202E87"/>
    <w:rsid w:val="0023114E"/>
    <w:rsid w:val="002426DC"/>
    <w:rsid w:val="00242B7D"/>
    <w:rsid w:val="0025190F"/>
    <w:rsid w:val="00255841"/>
    <w:rsid w:val="00257475"/>
    <w:rsid w:val="00264C19"/>
    <w:rsid w:val="00273C58"/>
    <w:rsid w:val="002749AD"/>
    <w:rsid w:val="00275084"/>
    <w:rsid w:val="00284E28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2F3F64"/>
    <w:rsid w:val="00317ABE"/>
    <w:rsid w:val="00331397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1F09"/>
    <w:rsid w:val="003B0C43"/>
    <w:rsid w:val="003B20ED"/>
    <w:rsid w:val="003C69BE"/>
    <w:rsid w:val="003D3976"/>
    <w:rsid w:val="003E24E9"/>
    <w:rsid w:val="003F18A7"/>
    <w:rsid w:val="003F6D2C"/>
    <w:rsid w:val="00400141"/>
    <w:rsid w:val="00400F23"/>
    <w:rsid w:val="00403693"/>
    <w:rsid w:val="00403C23"/>
    <w:rsid w:val="0040777C"/>
    <w:rsid w:val="00415062"/>
    <w:rsid w:val="00421FE6"/>
    <w:rsid w:val="00423674"/>
    <w:rsid w:val="00445079"/>
    <w:rsid w:val="00471EEC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1288"/>
    <w:rsid w:val="004D5C3E"/>
    <w:rsid w:val="004D663B"/>
    <w:rsid w:val="004D6FBD"/>
    <w:rsid w:val="004F2168"/>
    <w:rsid w:val="004F28C4"/>
    <w:rsid w:val="004F7140"/>
    <w:rsid w:val="00501846"/>
    <w:rsid w:val="00504766"/>
    <w:rsid w:val="00505295"/>
    <w:rsid w:val="005117AF"/>
    <w:rsid w:val="005137D3"/>
    <w:rsid w:val="00515B8D"/>
    <w:rsid w:val="00517A20"/>
    <w:rsid w:val="005301CF"/>
    <w:rsid w:val="00547529"/>
    <w:rsid w:val="0055048D"/>
    <w:rsid w:val="00563485"/>
    <w:rsid w:val="00565B78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566F"/>
    <w:rsid w:val="005C64CC"/>
    <w:rsid w:val="005D0918"/>
    <w:rsid w:val="005E2B60"/>
    <w:rsid w:val="005E5909"/>
    <w:rsid w:val="005F281F"/>
    <w:rsid w:val="005F29E0"/>
    <w:rsid w:val="00634671"/>
    <w:rsid w:val="006369D0"/>
    <w:rsid w:val="006422ED"/>
    <w:rsid w:val="00652B0B"/>
    <w:rsid w:val="00654AAA"/>
    <w:rsid w:val="00657DCE"/>
    <w:rsid w:val="00677345"/>
    <w:rsid w:val="00682A97"/>
    <w:rsid w:val="00685F04"/>
    <w:rsid w:val="00691431"/>
    <w:rsid w:val="006A331C"/>
    <w:rsid w:val="006B5B69"/>
    <w:rsid w:val="006C078D"/>
    <w:rsid w:val="006C33CE"/>
    <w:rsid w:val="006C40CD"/>
    <w:rsid w:val="006D52E4"/>
    <w:rsid w:val="006D7233"/>
    <w:rsid w:val="006E3028"/>
    <w:rsid w:val="006F2349"/>
    <w:rsid w:val="006F243E"/>
    <w:rsid w:val="006F37AE"/>
    <w:rsid w:val="00701E97"/>
    <w:rsid w:val="00713FB1"/>
    <w:rsid w:val="007169F2"/>
    <w:rsid w:val="00720911"/>
    <w:rsid w:val="007266ED"/>
    <w:rsid w:val="00730AD0"/>
    <w:rsid w:val="0073640E"/>
    <w:rsid w:val="00736DAC"/>
    <w:rsid w:val="007461B2"/>
    <w:rsid w:val="00752B51"/>
    <w:rsid w:val="00754055"/>
    <w:rsid w:val="0075733A"/>
    <w:rsid w:val="0076508A"/>
    <w:rsid w:val="007650BD"/>
    <w:rsid w:val="007708CC"/>
    <w:rsid w:val="0077754E"/>
    <w:rsid w:val="0078494B"/>
    <w:rsid w:val="007B119E"/>
    <w:rsid w:val="007B238D"/>
    <w:rsid w:val="007B3E70"/>
    <w:rsid w:val="007B656A"/>
    <w:rsid w:val="007C4E4F"/>
    <w:rsid w:val="007C5FB2"/>
    <w:rsid w:val="007C71E1"/>
    <w:rsid w:val="007E2274"/>
    <w:rsid w:val="007E50F6"/>
    <w:rsid w:val="007E78F9"/>
    <w:rsid w:val="00801929"/>
    <w:rsid w:val="00807B67"/>
    <w:rsid w:val="00811247"/>
    <w:rsid w:val="0081321F"/>
    <w:rsid w:val="00824038"/>
    <w:rsid w:val="00827A58"/>
    <w:rsid w:val="00827B7C"/>
    <w:rsid w:val="00837A98"/>
    <w:rsid w:val="00853ECE"/>
    <w:rsid w:val="00867911"/>
    <w:rsid w:val="00881F56"/>
    <w:rsid w:val="008864BC"/>
    <w:rsid w:val="008A5AF8"/>
    <w:rsid w:val="008A6775"/>
    <w:rsid w:val="008A7821"/>
    <w:rsid w:val="008A7AFF"/>
    <w:rsid w:val="008B06BD"/>
    <w:rsid w:val="008B0BAC"/>
    <w:rsid w:val="008C4347"/>
    <w:rsid w:val="008D2B7F"/>
    <w:rsid w:val="008D2D8D"/>
    <w:rsid w:val="008D3B57"/>
    <w:rsid w:val="008E508C"/>
    <w:rsid w:val="008F198C"/>
    <w:rsid w:val="008F5779"/>
    <w:rsid w:val="008F6426"/>
    <w:rsid w:val="008F7751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50CC8"/>
    <w:rsid w:val="009602C6"/>
    <w:rsid w:val="00975A40"/>
    <w:rsid w:val="009761F6"/>
    <w:rsid w:val="00977EEC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152FE"/>
    <w:rsid w:val="00A202EA"/>
    <w:rsid w:val="00A21324"/>
    <w:rsid w:val="00A26DC3"/>
    <w:rsid w:val="00A36DC7"/>
    <w:rsid w:val="00A4011B"/>
    <w:rsid w:val="00A41341"/>
    <w:rsid w:val="00A502F8"/>
    <w:rsid w:val="00A76B0E"/>
    <w:rsid w:val="00A90C7B"/>
    <w:rsid w:val="00A975C5"/>
    <w:rsid w:val="00AA508C"/>
    <w:rsid w:val="00AB0BE9"/>
    <w:rsid w:val="00AB3FA3"/>
    <w:rsid w:val="00AC34B0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2489C"/>
    <w:rsid w:val="00B31DC3"/>
    <w:rsid w:val="00B34585"/>
    <w:rsid w:val="00B3734B"/>
    <w:rsid w:val="00B37909"/>
    <w:rsid w:val="00B37EE1"/>
    <w:rsid w:val="00B54BB3"/>
    <w:rsid w:val="00B57B43"/>
    <w:rsid w:val="00B6054F"/>
    <w:rsid w:val="00B66045"/>
    <w:rsid w:val="00B70BC9"/>
    <w:rsid w:val="00B80667"/>
    <w:rsid w:val="00B84154"/>
    <w:rsid w:val="00B84198"/>
    <w:rsid w:val="00B9107E"/>
    <w:rsid w:val="00B91A13"/>
    <w:rsid w:val="00B95918"/>
    <w:rsid w:val="00BA1814"/>
    <w:rsid w:val="00BA608B"/>
    <w:rsid w:val="00BB05EE"/>
    <w:rsid w:val="00BB36D6"/>
    <w:rsid w:val="00BC0216"/>
    <w:rsid w:val="00BE59D8"/>
    <w:rsid w:val="00BE7F1E"/>
    <w:rsid w:val="00BF1846"/>
    <w:rsid w:val="00BF1D00"/>
    <w:rsid w:val="00C007CD"/>
    <w:rsid w:val="00C34AE9"/>
    <w:rsid w:val="00C40983"/>
    <w:rsid w:val="00C42510"/>
    <w:rsid w:val="00C459F9"/>
    <w:rsid w:val="00C47631"/>
    <w:rsid w:val="00C61175"/>
    <w:rsid w:val="00C7280A"/>
    <w:rsid w:val="00C742EE"/>
    <w:rsid w:val="00C74B5B"/>
    <w:rsid w:val="00C75DA6"/>
    <w:rsid w:val="00C817B6"/>
    <w:rsid w:val="00C83764"/>
    <w:rsid w:val="00C865D3"/>
    <w:rsid w:val="00C95034"/>
    <w:rsid w:val="00CA5C8A"/>
    <w:rsid w:val="00CB2892"/>
    <w:rsid w:val="00CB2B0A"/>
    <w:rsid w:val="00CC72BB"/>
    <w:rsid w:val="00CD11AE"/>
    <w:rsid w:val="00CE0D8B"/>
    <w:rsid w:val="00CE290C"/>
    <w:rsid w:val="00CE3FD8"/>
    <w:rsid w:val="00D06E61"/>
    <w:rsid w:val="00D15A43"/>
    <w:rsid w:val="00D22B30"/>
    <w:rsid w:val="00D22C37"/>
    <w:rsid w:val="00D30890"/>
    <w:rsid w:val="00D338AF"/>
    <w:rsid w:val="00D350A8"/>
    <w:rsid w:val="00D53DE1"/>
    <w:rsid w:val="00D559EB"/>
    <w:rsid w:val="00D7742E"/>
    <w:rsid w:val="00D778E3"/>
    <w:rsid w:val="00D866DA"/>
    <w:rsid w:val="00D923C0"/>
    <w:rsid w:val="00D9616F"/>
    <w:rsid w:val="00DA4594"/>
    <w:rsid w:val="00DB1D6C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5AE3"/>
    <w:rsid w:val="00E474AF"/>
    <w:rsid w:val="00E54BDE"/>
    <w:rsid w:val="00E5602C"/>
    <w:rsid w:val="00E7404F"/>
    <w:rsid w:val="00E762EA"/>
    <w:rsid w:val="00E906D8"/>
    <w:rsid w:val="00E93E10"/>
    <w:rsid w:val="00E94C7F"/>
    <w:rsid w:val="00EB4018"/>
    <w:rsid w:val="00EB65FC"/>
    <w:rsid w:val="00EC27B3"/>
    <w:rsid w:val="00EC6B64"/>
    <w:rsid w:val="00EF6798"/>
    <w:rsid w:val="00EF7004"/>
    <w:rsid w:val="00F02696"/>
    <w:rsid w:val="00F04BEB"/>
    <w:rsid w:val="00F23248"/>
    <w:rsid w:val="00F25940"/>
    <w:rsid w:val="00F4018C"/>
    <w:rsid w:val="00F43020"/>
    <w:rsid w:val="00F51934"/>
    <w:rsid w:val="00F5200F"/>
    <w:rsid w:val="00F61BA5"/>
    <w:rsid w:val="00F63A19"/>
    <w:rsid w:val="00F662B1"/>
    <w:rsid w:val="00F663FF"/>
    <w:rsid w:val="00F73FC7"/>
    <w:rsid w:val="00F77524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400141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00141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0141"/>
    <w:rPr>
      <w:rFonts w:ascii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00141"/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customStyle="1" w:styleId="mds-paragraph">
    <w:name w:val="mds-paragraph"/>
    <w:basedOn w:val="Normal"/>
    <w:rsid w:val="00400141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40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6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87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0179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2858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984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26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5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5900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5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01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77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87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6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95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Ecm6si2jHV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5D896-BC53-498D-8BE2-9EE59EA5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2020-05-11T22:43:00Z</dcterms:created>
  <dcterms:modified xsi:type="dcterms:W3CDTF">2020-05-11T22:43:00Z</dcterms:modified>
  <cp:category>UTP</cp:category>
  <cp:contentStatus>UTP</cp:contentStatus>
</cp:coreProperties>
</file>